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8A453" w14:textId="77777777" w:rsidR="00964A96" w:rsidRPr="00964A96" w:rsidRDefault="00964A96" w:rsidP="00964A9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Méthodologie détaillée de Prévention des Risques SST</w:t>
      </w:r>
    </w:p>
    <w:p w14:paraId="5C94ECD3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1. Identification des dangers</w:t>
      </w:r>
    </w:p>
    <w:p w14:paraId="584E516A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L’identification des dangers consiste à repérer tout ce qui peut causer un dommage ou une atteinte à la santé des travailleurs.</w:t>
      </w:r>
    </w:p>
    <w:p w14:paraId="4F962586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Étapes :</w:t>
      </w:r>
    </w:p>
    <w:p w14:paraId="4E2A7399" w14:textId="77777777" w:rsidR="00964A96" w:rsidRPr="00964A96" w:rsidRDefault="00964A96" w:rsidP="00964A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Analyse des postes de travail</w:t>
      </w:r>
    </w:p>
    <w:p w14:paraId="4DA1A054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Observation directe des activités.</w:t>
      </w:r>
    </w:p>
    <w:p w14:paraId="4C9097FF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Recensement des équipements utilisés (machines, outils, produits chimiques).</w:t>
      </w:r>
    </w:p>
    <w:p w14:paraId="6223F78A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Exemples : scie circulaire, chariot élévateur, produits corrosifs.</w:t>
      </w:r>
    </w:p>
    <w:p w14:paraId="18DC442C" w14:textId="77777777" w:rsidR="00964A96" w:rsidRPr="00964A96" w:rsidRDefault="00964A96" w:rsidP="00964A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Analyse documentaire</w:t>
      </w:r>
    </w:p>
    <w:p w14:paraId="55301A0F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Fiches de données de sécurité (FDS) des produits chimiques.</w:t>
      </w:r>
    </w:p>
    <w:p w14:paraId="316495A1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Historique des accidents et incidents.</w:t>
      </w:r>
    </w:p>
    <w:p w14:paraId="7ACD15B4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Rapports d’audit précédents.</w:t>
      </w:r>
    </w:p>
    <w:p w14:paraId="28C6A0E3" w14:textId="77777777" w:rsidR="00964A96" w:rsidRPr="00964A96" w:rsidRDefault="00964A96" w:rsidP="00964A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Consultation des salariés</w:t>
      </w:r>
    </w:p>
    <w:p w14:paraId="6717001A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Entretiens et questionnaires pour identifier les risques ressentis.</w:t>
      </w:r>
    </w:p>
    <w:p w14:paraId="786BC4E7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Importance de l’expérience terrain.</w:t>
      </w:r>
    </w:p>
    <w:p w14:paraId="596DBB7E" w14:textId="77777777" w:rsidR="00964A96" w:rsidRPr="00964A96" w:rsidRDefault="00964A96" w:rsidP="00964A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Catégorisation des dangers</w:t>
      </w:r>
    </w:p>
    <w:p w14:paraId="61BEA810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Physiques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bruit, vibrations, chaleur, rayonnements, chutes, coupures.</w:t>
      </w:r>
    </w:p>
    <w:p w14:paraId="6A425F1A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Chimiques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solvants, acides, poussières, fumées.</w:t>
      </w:r>
    </w:p>
    <w:p w14:paraId="0F475ADD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Biologiques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virus, bactéries, moisissures.</w:t>
      </w:r>
    </w:p>
    <w:p w14:paraId="3F7591C6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Ergonomiques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manutention manuelle, posture prolongée, gestes répétitifs.</w:t>
      </w:r>
    </w:p>
    <w:p w14:paraId="1C662955" w14:textId="77777777" w:rsidR="00964A96" w:rsidRPr="00964A96" w:rsidRDefault="00964A96" w:rsidP="00964A9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Psychosociaux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 stress, surcharge, harcèlement.</w:t>
      </w:r>
    </w:p>
    <w:p w14:paraId="164C5189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Exemple concret :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br/>
        <w:t>Dans un atelier de menuiserie :</w:t>
      </w:r>
    </w:p>
    <w:p w14:paraId="08E0BC54" w14:textId="77777777" w:rsidR="00964A96" w:rsidRPr="00964A96" w:rsidRDefault="00964A96" w:rsidP="00964A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Danger physique : scie sans protection → risque de coupure.</w:t>
      </w:r>
    </w:p>
    <w:p w14:paraId="30A5A7E7" w14:textId="77777777" w:rsidR="00964A96" w:rsidRPr="00964A96" w:rsidRDefault="00964A96" w:rsidP="00964A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Danger chimique : vernis → inhalation de vapeurs toxiques.</w:t>
      </w:r>
    </w:p>
    <w:p w14:paraId="5E270409" w14:textId="77777777" w:rsidR="00964A96" w:rsidRPr="00964A96" w:rsidRDefault="00964A96" w:rsidP="00964A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Danger ergonomique : manutention répétitive → lombalgie.</w:t>
      </w:r>
    </w:p>
    <w:p w14:paraId="19D2B32D" w14:textId="77777777" w:rsidR="00964A96" w:rsidRPr="00964A96" w:rsidRDefault="00964A96" w:rsidP="00964A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16AF9092">
          <v:rect id="_x0000_i1025" style="width:0;height:1.5pt" o:hralign="center" o:hrstd="t" o:hr="t" fillcolor="#a0a0a0" stroked="f"/>
        </w:pict>
      </w:r>
    </w:p>
    <w:p w14:paraId="43307A06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2. Évaluation des risques</w:t>
      </w:r>
    </w:p>
    <w:p w14:paraId="35C60642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L’évaluation permet de mesurer la </w:t>
      </w: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gravité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et la </w:t>
      </w: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probabilité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de chaque danger.</w:t>
      </w:r>
    </w:p>
    <w:p w14:paraId="08EACFCC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Méthodologie :</w:t>
      </w:r>
    </w:p>
    <w:p w14:paraId="333272F7" w14:textId="77777777" w:rsidR="00964A96" w:rsidRPr="00964A96" w:rsidRDefault="00964A96" w:rsidP="00964A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Échelle de gravité (G)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</w:t>
      </w:r>
    </w:p>
    <w:p w14:paraId="31714DDD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1 : léger (écorchure, malaise passager)</w:t>
      </w:r>
    </w:p>
    <w:p w14:paraId="62C4F2D9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2 : modéré (blessure nécessitant soin médical)</w:t>
      </w:r>
    </w:p>
    <w:p w14:paraId="38A54753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3 : grave (hospitalisation)</w:t>
      </w:r>
    </w:p>
    <w:p w14:paraId="37AE027C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4 : très grave (handicap permanent)</w:t>
      </w:r>
    </w:p>
    <w:p w14:paraId="29A225E4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5 : mortel</w:t>
      </w:r>
    </w:p>
    <w:p w14:paraId="4C94634F" w14:textId="77777777" w:rsidR="00964A96" w:rsidRPr="00964A96" w:rsidRDefault="00964A96" w:rsidP="00964A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Échelle de probabilité (P)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:</w:t>
      </w:r>
    </w:p>
    <w:p w14:paraId="73B2B27A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1 : très improbable</w:t>
      </w:r>
    </w:p>
    <w:p w14:paraId="2975D7ED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2 : improbable</w:t>
      </w:r>
    </w:p>
    <w:p w14:paraId="28E95E44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3 : possible</w:t>
      </w:r>
    </w:p>
    <w:p w14:paraId="1BD20EE7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4 : probable</w:t>
      </w:r>
    </w:p>
    <w:p w14:paraId="6492703C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5 : très probable</w:t>
      </w:r>
    </w:p>
    <w:p w14:paraId="60E8901A" w14:textId="77777777" w:rsidR="00964A96" w:rsidRPr="00964A96" w:rsidRDefault="00964A96" w:rsidP="00964A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Calcul du risque (R = G × P)</w:t>
      </w:r>
    </w:p>
    <w:p w14:paraId="54ED1B46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 ≥ 15 → urgent</w:t>
      </w:r>
    </w:p>
    <w:p w14:paraId="273C2080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8 ≤ R &lt; 15 → action rapide planifiée</w:t>
      </w:r>
    </w:p>
    <w:p w14:paraId="48B7A0B2" w14:textId="77777777" w:rsidR="00964A96" w:rsidRPr="00964A96" w:rsidRDefault="00964A96" w:rsidP="00964A9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 &lt; 8 → surveillance et mesures préventives</w:t>
      </w:r>
    </w:p>
    <w:p w14:paraId="479CB078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Exemple concret :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br/>
        <w:t>Scie sans protection :</w:t>
      </w:r>
    </w:p>
    <w:p w14:paraId="612AC355" w14:textId="77777777" w:rsidR="00964A96" w:rsidRPr="00964A96" w:rsidRDefault="00964A96" w:rsidP="00964A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Gravité : 5 (coupure grave ou amputation)</w:t>
      </w:r>
    </w:p>
    <w:p w14:paraId="4094889E" w14:textId="77777777" w:rsidR="00964A96" w:rsidRPr="00964A96" w:rsidRDefault="00964A96" w:rsidP="00964A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Probabilité : 3 (peut arriver si maladresse)</w:t>
      </w:r>
    </w:p>
    <w:p w14:paraId="1D49EF17" w14:textId="77777777" w:rsidR="00964A96" w:rsidRPr="00964A96" w:rsidRDefault="00964A96" w:rsidP="00964A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Risque : 5 × 3 = 15 → action urgente : installation d’un dispositif de sécurité.</w:t>
      </w:r>
    </w:p>
    <w:p w14:paraId="38660917" w14:textId="77777777" w:rsidR="00964A96" w:rsidRPr="00964A96" w:rsidRDefault="00964A96" w:rsidP="00964A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6849EE07">
          <v:rect id="_x0000_i1026" style="width:0;height:1.5pt" o:hralign="center" o:hrstd="t" o:hr="t" fillcolor="#a0a0a0" stroked="f"/>
        </w:pict>
      </w:r>
    </w:p>
    <w:p w14:paraId="3D7798FD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 Mise en place de mesures de prévention</w:t>
      </w:r>
    </w:p>
    <w:p w14:paraId="3034EF63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On applique le principe </w:t>
      </w: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STOP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(Supprimer, Techniques, Organisation, Protection individuelle).</w:t>
      </w:r>
    </w:p>
    <w:p w14:paraId="79D07BC2" w14:textId="77777777" w:rsidR="00964A96" w:rsidRPr="00964A96" w:rsidRDefault="00964A96" w:rsidP="00964A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Supprimer le danger</w:t>
      </w:r>
    </w:p>
    <w:p w14:paraId="4E28B6AA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Remplacer les produits chimiques dangereux par des alternatives moins nocives.</w:t>
      </w:r>
    </w:p>
    <w:p w14:paraId="0AF474E6" w14:textId="77777777" w:rsidR="00964A96" w:rsidRPr="00964A96" w:rsidRDefault="00964A96" w:rsidP="00964A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Mesures techniques</w:t>
      </w:r>
    </w:p>
    <w:p w14:paraId="5F354690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Installer des protections sur les machines.</w:t>
      </w:r>
    </w:p>
    <w:p w14:paraId="19E0E632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Ventilation ou extraction pour les produits chimiques.</w:t>
      </w:r>
    </w:p>
    <w:p w14:paraId="63EBC482" w14:textId="77777777" w:rsidR="00964A96" w:rsidRPr="00964A96" w:rsidRDefault="00964A96" w:rsidP="00964A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Organisationnelles</w:t>
      </w:r>
    </w:p>
    <w:p w14:paraId="66DE9FD7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Limiter la durée d’exposition aux risques.</w:t>
      </w:r>
    </w:p>
    <w:p w14:paraId="05A6FB89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Mettre en place des procédures claires et des consignes de sécurité.</w:t>
      </w:r>
    </w:p>
    <w:p w14:paraId="720C76FB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Affichage des panneaux de sécurité.</w:t>
      </w:r>
    </w:p>
    <w:p w14:paraId="633D6E92" w14:textId="77777777" w:rsidR="00964A96" w:rsidRPr="00964A96" w:rsidRDefault="00964A96" w:rsidP="00964A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Protection individuelle (EPI)</w:t>
      </w:r>
    </w:p>
    <w:p w14:paraId="46C7CCC0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Casque, gants, lunettes, chaussures de sécurité.</w:t>
      </w:r>
    </w:p>
    <w:p w14:paraId="7A06C94C" w14:textId="77777777" w:rsidR="00964A96" w:rsidRPr="00964A96" w:rsidRDefault="00964A96" w:rsidP="00964A9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Formations sur le port correct et l’entretien des EPI.</w:t>
      </w:r>
    </w:p>
    <w:p w14:paraId="716569DC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Exemple concret :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br/>
        <w:t>Pour le vernis toxique :</w:t>
      </w:r>
    </w:p>
    <w:p w14:paraId="5A9B037F" w14:textId="77777777" w:rsidR="00964A96" w:rsidRPr="00964A96" w:rsidRDefault="00964A96" w:rsidP="00964A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Supprimer ou remplacer par vernis à faible COV.</w:t>
      </w:r>
    </w:p>
    <w:p w14:paraId="07E2129B" w14:textId="77777777" w:rsidR="00964A96" w:rsidRPr="00964A96" w:rsidRDefault="00964A96" w:rsidP="00964A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Ventilation de l’atelier.</w:t>
      </w:r>
    </w:p>
    <w:p w14:paraId="06F07444" w14:textId="77777777" w:rsidR="00964A96" w:rsidRPr="00964A96" w:rsidRDefault="00964A96" w:rsidP="00964A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Port de masque respiratoire et gants résistants.</w:t>
      </w:r>
    </w:p>
    <w:p w14:paraId="51A911C5" w14:textId="77777777" w:rsidR="00964A96" w:rsidRPr="00964A96" w:rsidRDefault="00964A96" w:rsidP="00964A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Formation sur la manipulation et stockage des produits.</w:t>
      </w:r>
    </w:p>
    <w:p w14:paraId="5E1B8DD4" w14:textId="77777777" w:rsidR="00964A96" w:rsidRPr="00964A96" w:rsidRDefault="00964A96" w:rsidP="00964A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773D7D33">
          <v:rect id="_x0000_i1027" style="width:0;height:1.5pt" o:hralign="center" o:hrstd="t" o:hr="t" fillcolor="#a0a0a0" stroked="f"/>
        </w:pict>
      </w:r>
    </w:p>
    <w:p w14:paraId="621CE0FF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4. Formation et sensibilisation</w:t>
      </w:r>
    </w:p>
    <w:p w14:paraId="08F06E75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>Les salariés doivent être formés régulièrement pour comprendre les risques et appliquer les mesures de sécurité.</w:t>
      </w:r>
    </w:p>
    <w:p w14:paraId="0ACA2D7D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Actions :</w:t>
      </w:r>
    </w:p>
    <w:p w14:paraId="093FC39E" w14:textId="77777777" w:rsidR="00964A96" w:rsidRPr="00964A96" w:rsidRDefault="00964A96" w:rsidP="00964A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Formation initiale à l’embauche.</w:t>
      </w:r>
    </w:p>
    <w:p w14:paraId="6E404881" w14:textId="77777777" w:rsidR="00964A96" w:rsidRPr="00964A96" w:rsidRDefault="00964A96" w:rsidP="00964A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Sessions de rappel périodiques (ex. tous les 6 mois).</w:t>
      </w:r>
    </w:p>
    <w:p w14:paraId="332A8156" w14:textId="77777777" w:rsidR="00964A96" w:rsidRPr="00964A96" w:rsidRDefault="00964A96" w:rsidP="00964A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Exercices pratiques : évacuation incendie, premiers secours.</w:t>
      </w:r>
    </w:p>
    <w:p w14:paraId="00B09F7B" w14:textId="77777777" w:rsidR="00964A96" w:rsidRPr="00964A96" w:rsidRDefault="00964A96" w:rsidP="00964A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Affichage de consignes et procédures visibles à chaque poste.</w:t>
      </w:r>
    </w:p>
    <w:p w14:paraId="12E2DFFE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Exemple concret :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br/>
        <w:t>Atelier : formation sur l’utilisation sécurisée des scies, masques respiratoires pour vernis, techniques de levage correctes pour éviter les lombalgies.</w:t>
      </w:r>
    </w:p>
    <w:p w14:paraId="24B7D07E" w14:textId="77777777" w:rsidR="00964A96" w:rsidRPr="00964A96" w:rsidRDefault="00964A96" w:rsidP="00964A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0CF8F4A2">
          <v:rect id="_x0000_i1028" style="width:0;height:1.5pt" o:hralign="center" o:hrstd="t" o:hr="t" fillcolor="#a0a0a0" stroked="f"/>
        </w:pict>
      </w:r>
    </w:p>
    <w:p w14:paraId="3AC6401D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5. Surveillance et contrôle</w:t>
      </w:r>
    </w:p>
    <w:p w14:paraId="62965B8F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Vérifier que les mesures mises en place fonctionnent réellement.</w:t>
      </w:r>
    </w:p>
    <w:p w14:paraId="3D4355F7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Actions :</w:t>
      </w:r>
    </w:p>
    <w:p w14:paraId="5B45B67A" w14:textId="77777777" w:rsidR="00964A96" w:rsidRPr="00964A96" w:rsidRDefault="00964A96" w:rsidP="00964A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Inspections régulières des postes de travail.</w:t>
      </w:r>
    </w:p>
    <w:p w14:paraId="1C7646AE" w14:textId="77777777" w:rsidR="00964A96" w:rsidRPr="00964A96" w:rsidRDefault="00964A96" w:rsidP="00964A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Audits SST internes et externes.</w:t>
      </w:r>
    </w:p>
    <w:p w14:paraId="00824B52" w14:textId="77777777" w:rsidR="00964A96" w:rsidRPr="00964A96" w:rsidRDefault="00964A96" w:rsidP="00964A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Suivi des indicateurs : nombre d’accidents, quasi-accidents, maladies professionnelles.</w:t>
      </w:r>
    </w:p>
    <w:p w14:paraId="21902E8E" w14:textId="77777777" w:rsidR="00964A96" w:rsidRPr="00964A96" w:rsidRDefault="00964A96" w:rsidP="00964A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Enquête après chaque incident pour corriger les causes.</w:t>
      </w:r>
    </w:p>
    <w:p w14:paraId="3356C60B" w14:textId="77777777" w:rsidR="00964A96" w:rsidRPr="00964A96" w:rsidRDefault="00964A96" w:rsidP="00964A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45CD9BEE">
          <v:rect id="_x0000_i1029" style="width:0;height:1.5pt" o:hralign="center" o:hrstd="t" o:hr="t" fillcolor="#a0a0a0" stroked="f"/>
        </w:pict>
      </w:r>
    </w:p>
    <w:p w14:paraId="22F86BC7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6. Amélioration continue</w:t>
      </w:r>
    </w:p>
    <w:p w14:paraId="2F4B6FF9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La sécurité au travail est un processus évolutif.</w:t>
      </w:r>
    </w:p>
    <w:p w14:paraId="7C1367E7" w14:textId="77777777" w:rsidR="00964A96" w:rsidRPr="00964A96" w:rsidRDefault="00964A96" w:rsidP="00964A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Actions :</w:t>
      </w:r>
    </w:p>
    <w:p w14:paraId="0F85F335" w14:textId="77777777" w:rsidR="00964A96" w:rsidRPr="00964A96" w:rsidRDefault="00964A96" w:rsidP="00964A9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Mettre à jour le </w:t>
      </w:r>
      <w:r w:rsidRPr="00964A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Document Unique d’Évaluation des Risques (DUER)</w:t>
      </w: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régulièrement.</w:t>
      </w:r>
    </w:p>
    <w:p w14:paraId="20CFF1E0" w14:textId="77777777" w:rsidR="00964A96" w:rsidRPr="00964A96" w:rsidRDefault="00964A96" w:rsidP="00964A9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Ajuster les procédures et formations selon les retours et incidents.</w:t>
      </w:r>
    </w:p>
    <w:p w14:paraId="647EEC00" w14:textId="77777777" w:rsidR="00964A96" w:rsidRPr="00964A96" w:rsidRDefault="00964A96" w:rsidP="00964A9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Réévaluer périodiquement les risques et les nouvelles activités ou équipements.</w:t>
      </w:r>
    </w:p>
    <w:p w14:paraId="74309CBB" w14:textId="77777777" w:rsidR="00964A96" w:rsidRPr="00964A96" w:rsidRDefault="00964A96" w:rsidP="00964A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pict w14:anchorId="7BE3D253">
          <v:rect id="_x0000_i1030" style="width:0;height:1.5pt" o:hralign="center" o:hrstd="t" o:hr="t" fillcolor="#a0a0a0" stroked="f"/>
        </w:pict>
      </w:r>
    </w:p>
    <w:p w14:paraId="07F99EE2" w14:textId="77777777" w:rsidR="00964A96" w:rsidRPr="00964A96" w:rsidRDefault="00964A96" w:rsidP="00964A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7. Documents clés à maintenir</w:t>
      </w:r>
    </w:p>
    <w:p w14:paraId="0E50FBC7" w14:textId="77777777" w:rsidR="00964A96" w:rsidRPr="00964A96" w:rsidRDefault="00964A96" w:rsidP="00964A9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Document unique d’évaluation des risques (DUER)</w:t>
      </w:r>
    </w:p>
    <w:p w14:paraId="53D7B332" w14:textId="77777777" w:rsidR="00964A96" w:rsidRPr="00964A96" w:rsidRDefault="00964A96" w:rsidP="00964A9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Fiches de données de sécurité (FDS)</w:t>
      </w:r>
    </w:p>
    <w:p w14:paraId="15025DF5" w14:textId="77777777" w:rsidR="00964A96" w:rsidRPr="00964A96" w:rsidRDefault="00964A96" w:rsidP="00964A9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Registre des accidents et incidents</w:t>
      </w:r>
    </w:p>
    <w:p w14:paraId="16DB3CD9" w14:textId="77777777" w:rsidR="00964A96" w:rsidRPr="00964A96" w:rsidRDefault="00964A96" w:rsidP="00964A9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Procédures internes SST</w:t>
      </w:r>
    </w:p>
    <w:p w14:paraId="6A3764E7" w14:textId="5800F8CA" w:rsidR="00F97FA5" w:rsidRPr="00964A96" w:rsidRDefault="00964A96" w:rsidP="00964A9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964A96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Plans d’évacuation et consignes d’urgence</w:t>
      </w:r>
    </w:p>
    <w:sectPr w:rsidR="00F97FA5" w:rsidRPr="00964A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55F5"/>
    <w:multiLevelType w:val="multilevel"/>
    <w:tmpl w:val="AA643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A1077A"/>
    <w:multiLevelType w:val="multilevel"/>
    <w:tmpl w:val="1A60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E276F1"/>
    <w:multiLevelType w:val="multilevel"/>
    <w:tmpl w:val="79BE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EF1F25"/>
    <w:multiLevelType w:val="multilevel"/>
    <w:tmpl w:val="2926D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886353"/>
    <w:multiLevelType w:val="multilevel"/>
    <w:tmpl w:val="4D88C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F943BC"/>
    <w:multiLevelType w:val="multilevel"/>
    <w:tmpl w:val="6B4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CE353B"/>
    <w:multiLevelType w:val="multilevel"/>
    <w:tmpl w:val="A5BC9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131FDE"/>
    <w:multiLevelType w:val="multilevel"/>
    <w:tmpl w:val="8116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05689B"/>
    <w:multiLevelType w:val="multilevel"/>
    <w:tmpl w:val="8BB04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893381"/>
    <w:multiLevelType w:val="multilevel"/>
    <w:tmpl w:val="28F49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8453118">
    <w:abstractNumId w:val="0"/>
  </w:num>
  <w:num w:numId="2" w16cid:durableId="1962103501">
    <w:abstractNumId w:val="5"/>
  </w:num>
  <w:num w:numId="3" w16cid:durableId="1384214987">
    <w:abstractNumId w:val="4"/>
  </w:num>
  <w:num w:numId="4" w16cid:durableId="882133663">
    <w:abstractNumId w:val="6"/>
  </w:num>
  <w:num w:numId="5" w16cid:durableId="193034605">
    <w:abstractNumId w:val="9"/>
  </w:num>
  <w:num w:numId="6" w16cid:durableId="201135354">
    <w:abstractNumId w:val="1"/>
  </w:num>
  <w:num w:numId="7" w16cid:durableId="148637236">
    <w:abstractNumId w:val="8"/>
  </w:num>
  <w:num w:numId="8" w16cid:durableId="232593430">
    <w:abstractNumId w:val="2"/>
  </w:num>
  <w:num w:numId="9" w16cid:durableId="1289630618">
    <w:abstractNumId w:val="3"/>
  </w:num>
  <w:num w:numId="10" w16cid:durableId="7507829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A96"/>
    <w:rsid w:val="00815E62"/>
    <w:rsid w:val="00964A96"/>
    <w:rsid w:val="00C87454"/>
    <w:rsid w:val="00F9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3A627"/>
  <w15:chartTrackingRefBased/>
  <w15:docId w15:val="{66B6A88D-1740-4F38-A743-3489BC767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64A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64A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64A9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64A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64A9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64A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64A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64A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64A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64A9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64A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64A9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64A96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64A96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64A9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64A9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64A9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64A9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64A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64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64A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64A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64A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64A9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64A9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64A96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64A9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64A96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964A9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658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1</cp:revision>
  <dcterms:created xsi:type="dcterms:W3CDTF">2026-03-12T12:19:00Z</dcterms:created>
  <dcterms:modified xsi:type="dcterms:W3CDTF">2026-03-12T12:20:00Z</dcterms:modified>
</cp:coreProperties>
</file>